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9C" w:rsidRPr="00C65B9C" w:rsidRDefault="00C65B9C" w:rsidP="00C65B9C">
      <w:pPr>
        <w:shd w:val="clear" w:color="auto" w:fill="FFFFFF"/>
        <w:spacing w:after="150" w:line="420" w:lineRule="atLeast"/>
        <w:textAlignment w:val="baseline"/>
        <w:outlineLvl w:val="2"/>
        <w:rPr>
          <w:rFonts w:ascii="FranklinGothicDemiCmpC" w:eastAsia="Times New Roman" w:hAnsi="FranklinGothicDemiCmpC" w:cs="Times New Roman"/>
          <w:b/>
          <w:color w:val="000000"/>
          <w:sz w:val="36"/>
          <w:szCs w:val="36"/>
          <w:lang w:eastAsia="ru-RU"/>
        </w:rPr>
      </w:pPr>
      <w:r w:rsidRPr="00C65B9C">
        <w:rPr>
          <w:rFonts w:ascii="FranklinGothicDemiCmpC" w:eastAsia="Times New Roman" w:hAnsi="FranklinGothicDemiCmpC" w:cs="Times New Roman"/>
          <w:b/>
          <w:color w:val="000000"/>
          <w:sz w:val="36"/>
          <w:szCs w:val="36"/>
          <w:lang w:eastAsia="ru-RU"/>
        </w:rPr>
        <w:t>Постановление Президиума Центрального комитета Белорусского профессионального союза работников культуры, информации, спорта и туризма</w:t>
      </w:r>
    </w:p>
    <w:p w:rsidR="00C65B9C" w:rsidRDefault="00C65B9C" w:rsidP="00C65B9C">
      <w:pPr>
        <w:pStyle w:val="2"/>
        <w:shd w:val="clear" w:color="auto" w:fill="FFFFFF"/>
        <w:spacing w:before="0" w:beforeAutospacing="0" w:after="150" w:afterAutospacing="0" w:line="480" w:lineRule="atLeast"/>
        <w:jc w:val="right"/>
        <w:textAlignment w:val="baseline"/>
        <w:rPr>
          <w:rFonts w:ascii="FranklinGothicDemiCmpC" w:hAnsi="FranklinGothicDemiCmpC"/>
          <w:b w:val="0"/>
          <w:bCs w:val="0"/>
          <w:color w:val="000000"/>
          <w:sz w:val="42"/>
          <w:szCs w:val="42"/>
        </w:rPr>
      </w:pPr>
      <w:r>
        <w:rPr>
          <w:rFonts w:ascii="FranklinGothicDemiCmpC" w:hAnsi="FranklinGothicDemiCmpC"/>
          <w:b w:val="0"/>
          <w:bCs w:val="0"/>
          <w:color w:val="000000"/>
          <w:sz w:val="42"/>
          <w:szCs w:val="42"/>
        </w:rPr>
        <w:t xml:space="preserve">«30» ноября </w:t>
      </w:r>
      <w:proofErr w:type="gramStart"/>
      <w:r>
        <w:rPr>
          <w:rFonts w:ascii="FranklinGothicDemiCmpC" w:hAnsi="FranklinGothicDemiCmpC"/>
          <w:b w:val="0"/>
          <w:bCs w:val="0"/>
          <w:color w:val="000000"/>
          <w:sz w:val="42"/>
          <w:szCs w:val="42"/>
        </w:rPr>
        <w:t>2016  №</w:t>
      </w:r>
      <w:proofErr w:type="gramEnd"/>
      <w:r>
        <w:rPr>
          <w:rFonts w:ascii="FranklinGothicDemiCmpC" w:hAnsi="FranklinGothicDemiCmpC"/>
          <w:b w:val="0"/>
          <w:bCs w:val="0"/>
          <w:color w:val="000000"/>
          <w:sz w:val="42"/>
          <w:szCs w:val="42"/>
        </w:rPr>
        <w:t xml:space="preserve"> 383 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ПОЛОЖЕНИЕ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об общереспубликанском смотре-конкурсе на лучшее осуществление общественного контроля за соблюдением законодательства об охране труда профсоюзными организациями, находящимися на профсоюзном обслуживании в Белорусском профессиональном союзе работников культуры, информации, спорта и туризма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1. Общереспубликанский смотр-конкурс на лучшее осуществление общественного контроля за соблюдением законодательства об охране труда профсоюзными организациями, находящимися на профсоюзном обслуживании в Белорусском профессиональном союзе работников культуры, информации, спорта и туризма (далее – Смотр-конкурс), проводится ежегодно профсоюзными организациями с участием  нанимателей на основе Положения об общереспубликанском смотре-конкурсе на лучшее проведение профсоюзными организациями общественного контроля за соблюдением законодательства об охране труда, утвержденного постановлением Президиума Совета ФПБ 20.04.2016 № 133.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2. Важнейшими целями и задачами Смотра-конкурса являются: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повышение эффективности общественного контроля за соблюдением законодательства об охране труда;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активизация работы нанимателей по охране труда;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расширение взаимодействия профсоюзных организаций и нанимателей в создании безопасных условий труда;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активизация деятельности первичных профсоюзных организаций, общественных комиссий и общественных инспекторов по охране труда;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обеспечение на каждом рабочем месте условий труда, соответствующих требованиям по охране труда;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профилактика производственного травматизма и профессиональной заболеваемости;</w:t>
      </w:r>
    </w:p>
    <w:p w:rsidR="00C65B9C" w:rsidRPr="00C65B9C" w:rsidRDefault="00C65B9C" w:rsidP="00C65B9C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создание надлежащих санитарно-бытовых условий, повышение культуры производства</w:t>
      </w:r>
      <w:r w:rsidRPr="00C65B9C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;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повышение практических навыков проведения обучения общественных инспекторов по охране труда, их моральное и материальное поощрение за активную работу по контролю за соблюдением нанимателем и работающими требований законодательства об охране труда.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3. Смотр-конкурс проводится за период </w:t>
      </w:r>
      <w:proofErr w:type="gramStart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текущего  календарного</w:t>
      </w:r>
      <w:proofErr w:type="gramEnd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года, а его итоги подводятся в январе – апреле следующего года.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Профсоюзные организации доводят до сведения участников цели и задачи Смотра-конкурса, планируют мероприятия по осуществлению общественного контроля за соблюдением законодательства об охране труда и обеспечивают участие общественных инспекторов по охране труда в их реализации.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Технические (главные технические) инспекторы труда проводят практическое обучение общественных инспекторов при проведении мониторингов и проверок в организациях.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4. В ходе Смотра-конкурса общественные инспекторы по охране труда участвуют в ежедневном, ежемесячном и ежеквартальном </w:t>
      </w:r>
      <w:proofErr w:type="gramStart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периодическом  контроле</w:t>
      </w:r>
      <w:proofErr w:type="gramEnd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за соблюдением законодательства об охране труда с регистрацией (подписями) в соответствующих документах  и контролируют: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выполнение условий коллективного договора (соглашения);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соответствие технологических процессов, станков, машин, механизмов и другого эксплуатируемого оборудования, приспособлений и </w:t>
      </w: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инструмента, транспортных и грузоподъемных средств требованиям охраны труда;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работу вентиляционных установок и осветительных приборов;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правильность и безопасность хранения, транспортировки и применения вредных, ядовитых, </w:t>
      </w:r>
      <w:proofErr w:type="spellStart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пожаро</w:t>
      </w:r>
      <w:proofErr w:type="spellEnd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- и </w:t>
      </w:r>
      <w:proofErr w:type="gramStart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взрывоопасных веществ</w:t>
      </w:r>
      <w:proofErr w:type="gramEnd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и материалов, источников радиоактивных излучений;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состояние санитарно-гигиенических условий труда на рабочих местах (температурно-влажностный режим, запыленность и загазованность воздушной среды, освещенность и др.); 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предоставление работникам, занятым на работах с вредными и (или) опасными условиями труда, а также на работах, связанных с загрязнением и (или) выполняемых в неблагоприятных температурных условиях, необходимых средств индивидуальной защиты, смывающих и обезвреживающих средств в соответствии с установленными нормами;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качество и своевременность проведения стажировки, инструктажа по охране труда, обучения безопасным методам труда и проверки знаний по вопросам охраны труда;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предоставление лечебно-профилактического питания и других равноценных пищевых продуктов, молока, организацию водно-питьевого режима;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работу кабинетов по охране труда, оформление стендов и уголков по охране труда;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наличие у работников соответствующих удостоверений, нарядов-допусков на выполнение работ с повышенной опасностью;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выполнение работниками должностных обязанностей по охране труда и требований локальных нормативных актов по охране труда;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 xml:space="preserve">соблюдение законодательства при </w:t>
      </w:r>
      <w:proofErr w:type="gramStart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расследовании  и</w:t>
      </w:r>
      <w:proofErr w:type="gramEnd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учете несчастных случаев на производстве, профессиональных заболеваний, разработку и реализацию мер по их профилактике и предупреждению;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соблюдение законодательства, регламентирующего </w:t>
      </w:r>
      <w:proofErr w:type="spellStart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недопуск</w:t>
      </w:r>
      <w:proofErr w:type="spellEnd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к работе, отстранение от работы в соответствующий день (смену) работников, появившихся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 (оказанию услуг);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возмещение вреда, причиненного жизни и здоровью работающих, в соответствии с законодательством;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соблюдение законодательства при недопущении к работе, отстранении от работы в соответствующий день (смену) работника, не прошедшего инструктаж, стажировку и проверку знаний по вопросам охраны труда, не использующего средства индивидуальной защиты, не прошедшего медицинский осмотр, в случаях и порядке, предусмотренных законодательством;</w:t>
      </w:r>
    </w:p>
    <w:p w:rsidR="00C65B9C" w:rsidRPr="00C65B9C" w:rsidRDefault="00C65B9C" w:rsidP="00C65B9C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проведение в установленные сроки аттестации рабочих мест по условиям труда, </w:t>
      </w:r>
      <w:hyperlink r:id="rId5" w:history="1">
        <w:r w:rsidRPr="00C65B9C">
          <w:rPr>
            <w:rFonts w:ascii="FranklinGothicBookCondC" w:eastAsia="Times New Roman" w:hAnsi="FranklinGothicBookCondC" w:cs="Times New Roman"/>
            <w:color w:val="2F589E"/>
            <w:sz w:val="33"/>
            <w:szCs w:val="33"/>
            <w:u w:val="single"/>
            <w:bdr w:val="none" w:sz="0" w:space="0" w:color="auto" w:frame="1"/>
            <w:lang w:eastAsia="ru-RU"/>
          </w:rPr>
          <w:t>паспортизации</w:t>
        </w:r>
      </w:hyperlink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санитарно-технического состояния условий и охраны труда;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функционирование системы управления охраной труда;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организацию в соответствии с установленными нормами санитарно-бытового обеспечения работников;</w:t>
      </w:r>
    </w:p>
    <w:p w:rsidR="00C65B9C" w:rsidRPr="00C65B9C" w:rsidRDefault="00C65B9C" w:rsidP="00C65B9C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проведение обязательных предварительных (при поступлении на работу), периодических (в течение трудовой деятельности) и </w:t>
      </w:r>
      <w:proofErr w:type="spellStart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предсменных</w:t>
      </w:r>
      <w:proofErr w:type="spellEnd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(перед началом работы, смены) медицинских осмотров либо </w:t>
      </w:r>
      <w:hyperlink r:id="rId6" w:history="1">
        <w:r w:rsidRPr="00C65B9C">
          <w:rPr>
            <w:rFonts w:ascii="FranklinGothicBookCondC" w:eastAsia="Times New Roman" w:hAnsi="FranklinGothicBookCondC" w:cs="Times New Roman"/>
            <w:color w:val="2F589E"/>
            <w:sz w:val="33"/>
            <w:szCs w:val="33"/>
            <w:u w:val="single"/>
            <w:bdr w:val="none" w:sz="0" w:space="0" w:color="auto" w:frame="1"/>
            <w:lang w:eastAsia="ru-RU"/>
          </w:rPr>
          <w:t>освидетельствования</w:t>
        </w:r>
      </w:hyperlink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установленных категорий работников на предмет нахождения в состоянии алкогольного, наркотического или токсического опьянения, а также внеочередных медицинских </w:t>
      </w:r>
      <w:hyperlink r:id="rId7" w:history="1">
        <w:r w:rsidRPr="00C65B9C">
          <w:rPr>
            <w:rFonts w:ascii="FranklinGothicBookCondC" w:eastAsia="Times New Roman" w:hAnsi="FranklinGothicBookCondC" w:cs="Times New Roman"/>
            <w:color w:val="2F589E"/>
            <w:sz w:val="33"/>
            <w:szCs w:val="33"/>
            <w:u w:val="single"/>
            <w:bdr w:val="none" w:sz="0" w:space="0" w:color="auto" w:frame="1"/>
            <w:lang w:eastAsia="ru-RU"/>
          </w:rPr>
          <w:t>осмотров</w:t>
        </w:r>
      </w:hyperlink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работников при ухудшении состояния их здоровья;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выделение в необходимых объемах финансовых средств, оборудования и материалов для осуществления мероприятий по улучшению условий и охраны труда, предусмотренных коллективным договором, соглашениями, планами мероприятий по улучшению условий и охраны труда;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назначение должностных лиц, ответственных за организацию охраны труда в организации и структурных подразделениях.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5. Областные (Минский городской) </w:t>
      </w:r>
      <w:proofErr w:type="gramStart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комитеты  Белорусского</w:t>
      </w:r>
      <w:proofErr w:type="gramEnd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профессионального союза работников культуры, информации, спорта и туризма (далее — Профсоюз), Объединенная профсоюзная организация предприятий, учреждений и организаций ФПБ при необходимости могут разрабатывать и утверждать свои положения о проведении Смотра-конкурса  с учетом специфики и территории, не противоречащие данному Положению.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6. Первичные профсоюзные организации ежеквартально </w:t>
      </w:r>
      <w:proofErr w:type="gramStart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анализируют  работу</w:t>
      </w:r>
      <w:proofErr w:type="gramEnd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общественных инспекторов, определяют лучших из них и  подводят промежуточные итоги Смотра-конкурса в порядке, установленном указанным Положением (положениями), с учетом специфики отрасли и численности общественных инспекторов в первичной профсоюзной организации.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7. При подведении итогов Смотра-конкурса первичные профсоюзные организации оценивают работу общественных инспекторов и общественных комиссий за отчетный год с учетом показателей работы согласно приложениям 1 и 2 к настоящему Положению.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Результаты Смотра-конкурса рассматриваются и утверждаются на заседании профсоюзного комитета. Лучшие общественные комиссии и общественные инспекторы по охране труда поощряются, а практика их работы распространяется в организации.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8. Материалы об итогах Смотра-конкурса в первичной профсоюзной организации (представление на лучшего общественного </w:t>
      </w:r>
      <w:proofErr w:type="gramStart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инспектора  и</w:t>
      </w:r>
      <w:proofErr w:type="gramEnd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</w:t>
      </w: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лучшую общественную комиссию по охране труда, показатели их работы за год по форме согласно приложениям 1 и 2 к настоящему Положению, показатели  работы за год профсоюзного комитета по форме согласно приложению 3 к настоящему Положению и постановление профсоюзного комитета по данному вопросу) направляются не позднее 1 февраля в районные организации Профсоюза. Материалы могут сопровождаться фотографиями, копиями рекомендаций, протоколов и т.д.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9. Результаты Смотра-конкурса рассматриваются на заседании районных комитетов Профсоюза. Опыт работы председателей профсоюзных комитетов, общественных инспекторов по охране труда, председателей общественных комиссий по охране труда, добившихся наилучших результатов в проведении общественного контроля по охране труда, пропагандируется в трудовых коллективах организаций и учреждений отраслей, находящихся в рамках компетенции Профсоюза.</w:t>
      </w:r>
    </w:p>
    <w:p w:rsidR="00C65B9C" w:rsidRPr="00C65B9C" w:rsidRDefault="00C65B9C" w:rsidP="00C65B9C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Районные комитеты Профсоюза направляют материалы об итогах Смотра-конкурса не позднее </w:t>
      </w:r>
      <w:r w:rsidRPr="00C65B9C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15 февраля </w:t>
      </w: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года, следующего за отчетным, в областные (Минский городской) комитеты Профсоюза.</w:t>
      </w:r>
    </w:p>
    <w:p w:rsidR="00C65B9C" w:rsidRPr="00C65B9C" w:rsidRDefault="00C65B9C" w:rsidP="00C65B9C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10. Областные (Минский городской) </w:t>
      </w:r>
      <w:proofErr w:type="gramStart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комитеты  Профсоюза</w:t>
      </w:r>
      <w:proofErr w:type="gramEnd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, Объединенная профсоюзная организация предприятий, учреждений и организаций ФПБ подводят итоги и направляют материалы по Смотру-конкурсу в Центральный комитет Профсоюза до </w:t>
      </w:r>
      <w:r w:rsidRPr="00C65B9C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1 марта </w:t>
      </w: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года, следующего за отчетным. В указанный срок представляют материалы по Смотру-конкурсу в Центральный комитет Профсоюза и первичные профсоюзные организации, находящиеся на его учете.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11. При подведении итогов рассматриваются организации и учреждения, где полностью выполнены предусмотренные коллективным договором мероприятия по улучшению условий и охраны труда, поддерживается высокая культура производства. Организации и учреждения, где имели место случаи производственного травматизма, для участия в Смотре-конкурсе не допускаются.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 Комиссия Центрального комитета Профсоюза, рассмотрев материалы, определяет победителей Смотра-конкурса.</w:t>
      </w:r>
    </w:p>
    <w:p w:rsidR="00C65B9C" w:rsidRPr="00C65B9C" w:rsidRDefault="00C65B9C" w:rsidP="00C65B9C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Победители Смотра-конкурса (общественные инспекторы по охране труда, председатели общественных комиссий по охране труда, председатели профсоюзных комитетов), занявшие I, II и III места, награждаются соответственно Дипломами Центрального комитета Профсоюза I, II и III степеней и ценными подарками. Материалы по общественному инспектору по охране труда, занявшему первое место в Смотре-</w:t>
      </w:r>
      <w:proofErr w:type="gramStart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конкурсе,  представляются</w:t>
      </w:r>
      <w:proofErr w:type="gramEnd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Центральным комитетом Профсоюза до </w:t>
      </w:r>
      <w:r w:rsidRPr="00C65B9C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1 апреля</w:t>
      </w: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года, следующего за отчетным, в комиссию Совета ФПБ на присвоение звания «Лучший общественный инспектор по охране труда Федерации профсоюзов Беларуси» в соответствии с приложением 1 к настоящему Положению.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12. По итогам Смотра-конкурса территориальные руководящие органы Профсоюза и иные профсоюзные организации в установленном порядке могут поощрять за активную работу по </w:t>
      </w:r>
      <w:proofErr w:type="gramStart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осуществлению  общественного</w:t>
      </w:r>
      <w:proofErr w:type="gramEnd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контроля за соблюдением законодательства об охране труда председателей профсоюзных комитетов, председателей общественных комиссий и общественных инспекторов по охране труда, технических инспекторов труда, а также других работников.</w:t>
      </w:r>
    </w:p>
    <w:tbl>
      <w:tblPr>
        <w:tblW w:w="48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7511"/>
      </w:tblGrid>
      <w:tr w:rsidR="00C65B9C" w:rsidRPr="00C65B9C" w:rsidTr="00C65B9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B9C" w:rsidRPr="00C65B9C" w:rsidRDefault="00C65B9C" w:rsidP="00C65B9C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C65B9C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B9C" w:rsidRPr="00C65B9C" w:rsidRDefault="00C65B9C" w:rsidP="00C65B9C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proofErr w:type="gramStart"/>
            <w:r w:rsidRPr="00C65B9C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Приложение  1</w:t>
            </w:r>
            <w:proofErr w:type="gramEnd"/>
          </w:p>
          <w:p w:rsidR="00C65B9C" w:rsidRPr="00C65B9C" w:rsidRDefault="00C65B9C" w:rsidP="00C65B9C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C65B9C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к Положению об общереспубликанском смотре-конкурсе на лучшее осуществление общественного контроля за соблюдением законодательства об охране труда профсоюзными организациями, находящимися на профсоюзном обслуживании в Белорусском профессиональном союзе работников культуры, информации, спорта и туризма</w:t>
            </w:r>
          </w:p>
          <w:p w:rsidR="00C65B9C" w:rsidRPr="00C65B9C" w:rsidRDefault="00C65B9C" w:rsidP="00C65B9C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C65B9C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lastRenderedPageBreak/>
              <w:t> </w:t>
            </w:r>
          </w:p>
        </w:tc>
      </w:tr>
    </w:tbl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 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Показатели работы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общественного инспектора по охране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труда*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C65B9C" w:rsidRPr="00C65B9C" w:rsidRDefault="00C65B9C" w:rsidP="00C65B9C">
      <w:pPr>
        <w:numPr>
          <w:ilvl w:val="0"/>
          <w:numId w:val="1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Фамилия, имя, отчество общественного инспектора, профессия (должность), структурное подразделение.  </w:t>
      </w:r>
    </w:p>
    <w:p w:rsidR="00C65B9C" w:rsidRPr="00C65B9C" w:rsidRDefault="00C65B9C" w:rsidP="00C65B9C">
      <w:pPr>
        <w:numPr>
          <w:ilvl w:val="0"/>
          <w:numId w:val="1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Полное наименование профсоюзной организации.</w:t>
      </w:r>
    </w:p>
    <w:p w:rsidR="00C65B9C" w:rsidRPr="00C65B9C" w:rsidRDefault="00C65B9C" w:rsidP="00C65B9C">
      <w:pPr>
        <w:numPr>
          <w:ilvl w:val="0"/>
          <w:numId w:val="1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Сколько лет избирается общественным инспектором.</w:t>
      </w:r>
    </w:p>
    <w:p w:rsidR="00C65B9C" w:rsidRPr="00C65B9C" w:rsidRDefault="00C65B9C" w:rsidP="00C65B9C">
      <w:pPr>
        <w:numPr>
          <w:ilvl w:val="0"/>
          <w:numId w:val="1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Количество выявленных общественным инспектором нарушений требований охраны труда при осуществлении общественного контроля за соблюдением законодательства об охране труда и зафиксированных в рекомендациях, журналах ежедневного и ежемесячного периодического контроля за соблюдением законодательства об охране труда, </w:t>
      </w:r>
      <w:proofErr w:type="gramStart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электронных  журналах</w:t>
      </w:r>
      <w:proofErr w:type="gramEnd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,  справках, актах, протоколах и др.   </w:t>
      </w:r>
    </w:p>
    <w:p w:rsidR="00C65B9C" w:rsidRPr="00C65B9C" w:rsidRDefault="00C65B9C" w:rsidP="00C65B9C">
      <w:pPr>
        <w:numPr>
          <w:ilvl w:val="0"/>
          <w:numId w:val="1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Количество оформленных рекомендаций по устранению нарушений требований охраны труда.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       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Председатель профсоюзного комитета        ___________________________ 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                                                               (подпись) (инициалы, фамилия)</w:t>
      </w:r>
    </w:p>
    <w:p w:rsidR="00C65B9C" w:rsidRPr="00C65B9C" w:rsidRDefault="00C65B9C" w:rsidP="00C65B9C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  <w:r w:rsidRPr="00C65B9C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  <w:t>         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___________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 xml:space="preserve">*Прилагается пояснительная записка с описанием работы, проделанной общественным инспектором по охране труда при осуществлении общественного контроля за соблюдением законодательства об охране труда, в которой приводятся примеры </w:t>
      </w:r>
      <w:proofErr w:type="gramStart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выявленных  нарушений</w:t>
      </w:r>
      <w:proofErr w:type="gramEnd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требований охраны труда.</w:t>
      </w:r>
    </w:p>
    <w:p w:rsidR="00C65B9C" w:rsidRPr="00C65B9C" w:rsidRDefault="00C65B9C" w:rsidP="00C65B9C">
      <w:pPr>
        <w:shd w:val="clear" w:color="auto" w:fill="FFFFFF"/>
        <w:spacing w:after="300" w:line="600" w:lineRule="atLeast"/>
        <w:textAlignment w:val="baseline"/>
        <w:outlineLvl w:val="0"/>
        <w:rPr>
          <w:rFonts w:ascii="FranklinGothicDemiCmpC" w:eastAsia="Times New Roman" w:hAnsi="FranklinGothicDemiCmpC" w:cs="Times New Roman"/>
          <w:color w:val="000000"/>
          <w:kern w:val="36"/>
          <w:sz w:val="54"/>
          <w:szCs w:val="54"/>
          <w:lang w:eastAsia="ru-RU"/>
        </w:rPr>
      </w:pPr>
      <w:r w:rsidRPr="00C65B9C">
        <w:rPr>
          <w:rFonts w:ascii="FranklinGothicDemiCmpC" w:eastAsia="Times New Roman" w:hAnsi="FranklinGothicDemiCmpC" w:cs="Times New Roman"/>
          <w:color w:val="000000"/>
          <w:kern w:val="36"/>
          <w:sz w:val="54"/>
          <w:szCs w:val="54"/>
          <w:lang w:eastAsia="ru-RU"/>
        </w:rPr>
        <w:t> 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tbl>
      <w:tblPr>
        <w:tblW w:w="488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7230"/>
      </w:tblGrid>
      <w:tr w:rsidR="00C65B9C" w:rsidRPr="00C65B9C" w:rsidTr="00C65B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B9C" w:rsidRPr="00C65B9C" w:rsidRDefault="00C65B9C" w:rsidP="00C65B9C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C65B9C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B9C" w:rsidRPr="00C65B9C" w:rsidRDefault="00C65B9C" w:rsidP="00C65B9C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proofErr w:type="gramStart"/>
            <w:r w:rsidRPr="00C65B9C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Приложение  2</w:t>
            </w:r>
            <w:proofErr w:type="gramEnd"/>
          </w:p>
          <w:p w:rsidR="00C65B9C" w:rsidRPr="00C65B9C" w:rsidRDefault="00C65B9C" w:rsidP="00C65B9C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C65B9C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к Положению об общереспубликанском смотре-конкурсе на лучшее осуществление общественного контроля за соблюдением законодательства об охране труда профсоюзными организациями, находящимися на профсоюзном обслуживании в Белорусском профессиональном союзе работников культуры, информации, спорта и туризма</w:t>
            </w:r>
          </w:p>
          <w:p w:rsidR="00C65B9C" w:rsidRPr="00C65B9C" w:rsidRDefault="00C65B9C" w:rsidP="00C65B9C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C65B9C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 </w:t>
            </w:r>
          </w:p>
        </w:tc>
      </w:tr>
    </w:tbl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Показатели работы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общественной комиссии по охране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труда*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C65B9C" w:rsidRPr="00C65B9C" w:rsidRDefault="00C65B9C" w:rsidP="00C65B9C">
      <w:pPr>
        <w:numPr>
          <w:ilvl w:val="0"/>
          <w:numId w:val="2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Первичная профсоюзная организация.  </w:t>
      </w:r>
    </w:p>
    <w:p w:rsidR="00C65B9C" w:rsidRPr="00C65B9C" w:rsidRDefault="00C65B9C" w:rsidP="00C65B9C">
      <w:pPr>
        <w:numPr>
          <w:ilvl w:val="0"/>
          <w:numId w:val="2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Фамилия, имя, отчество председателя комиссии, численный состав комиссии.</w:t>
      </w:r>
    </w:p>
    <w:p w:rsidR="00C65B9C" w:rsidRPr="00C65B9C" w:rsidRDefault="00C65B9C" w:rsidP="00C65B9C">
      <w:pPr>
        <w:numPr>
          <w:ilvl w:val="0"/>
          <w:numId w:val="2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 xml:space="preserve">Количество выявленных общественными инспекторами – членами комиссии нарушений требований охраны труда при осуществлении общественного </w:t>
      </w:r>
      <w:proofErr w:type="gramStart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контроля  за</w:t>
      </w:r>
      <w:proofErr w:type="gramEnd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соблюдением законодательства об охране труда и зафиксированных в рекомендациях, журналах ежедневного и ежемесячного периодического контроля за соблюдением законодательства об охране труда, электронных  журналах,  справках, актах, протоколах и др.</w:t>
      </w:r>
    </w:p>
    <w:p w:rsidR="00C65B9C" w:rsidRPr="00C65B9C" w:rsidRDefault="00C65B9C" w:rsidP="00C65B9C">
      <w:pPr>
        <w:numPr>
          <w:ilvl w:val="0"/>
          <w:numId w:val="2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 Количество оформленных общественными инспекторами – членами комиссии рекомендаций по устранению нарушений требований охраны труда.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Председатель профсоюзного комитета         ___________________________ 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                                                                (подпись) (инициалы, фамилия)</w:t>
      </w:r>
    </w:p>
    <w:p w:rsidR="00C65B9C" w:rsidRPr="00C65B9C" w:rsidRDefault="00C65B9C" w:rsidP="00C65B9C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  <w:r w:rsidRPr="00C65B9C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  <w:t>         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____________                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*Прилагается пояснительная записка с описанием проделанной общественной комиссией по охране труда работы по осуществлению общественного контроля за соблюдением законодательства об охране труда.</w:t>
      </w:r>
      <w:bookmarkStart w:id="0" w:name="_GoBack"/>
      <w:bookmarkEnd w:id="0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tbl>
      <w:tblPr>
        <w:tblW w:w="47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9"/>
        <w:gridCol w:w="6519"/>
      </w:tblGrid>
      <w:tr w:rsidR="00C65B9C" w:rsidRPr="00C65B9C" w:rsidTr="00C65B9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B9C" w:rsidRPr="00C65B9C" w:rsidRDefault="00C65B9C" w:rsidP="00C65B9C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C65B9C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B9C" w:rsidRPr="00C65B9C" w:rsidRDefault="00C65B9C" w:rsidP="00C65B9C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proofErr w:type="gramStart"/>
            <w:r w:rsidRPr="00C65B9C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Приложение  3</w:t>
            </w:r>
            <w:proofErr w:type="gramEnd"/>
          </w:p>
          <w:p w:rsidR="00C65B9C" w:rsidRPr="00C65B9C" w:rsidRDefault="00C65B9C" w:rsidP="00C65B9C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C65B9C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к Положению об общереспубликанском смотре-конкурсе на лучшее осуществление общественного контроля за соблюдением законодательства об охране труда профсоюзными организациями, находящимися на профсоюзном </w:t>
            </w:r>
            <w:r w:rsidRPr="00C65B9C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lastRenderedPageBreak/>
              <w:t>обслуживании в Белорусском профессиональном союзе работников культуры, информации, спорта и туризма</w:t>
            </w:r>
          </w:p>
          <w:p w:rsidR="00C65B9C" w:rsidRPr="00C65B9C" w:rsidRDefault="00C65B9C" w:rsidP="00C65B9C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C65B9C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 </w:t>
            </w:r>
          </w:p>
        </w:tc>
      </w:tr>
    </w:tbl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 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                                              Показатели работы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 охране труда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профсоюзного комитета*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C65B9C" w:rsidRPr="00C65B9C" w:rsidRDefault="00C65B9C" w:rsidP="00C65B9C">
      <w:pPr>
        <w:numPr>
          <w:ilvl w:val="0"/>
          <w:numId w:val="3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Полное наименование профсоюзной организации.</w:t>
      </w:r>
    </w:p>
    <w:p w:rsidR="00C65B9C" w:rsidRPr="00C65B9C" w:rsidRDefault="00C65B9C" w:rsidP="00C65B9C">
      <w:pPr>
        <w:numPr>
          <w:ilvl w:val="0"/>
          <w:numId w:val="3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Общая численность работающих/ членов профсоюза.</w:t>
      </w:r>
    </w:p>
    <w:p w:rsidR="00C65B9C" w:rsidRPr="00C65B9C" w:rsidRDefault="00C65B9C" w:rsidP="00C65B9C">
      <w:pPr>
        <w:numPr>
          <w:ilvl w:val="0"/>
          <w:numId w:val="3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Количество общественных инспекторов по охране труда.</w:t>
      </w:r>
    </w:p>
    <w:p w:rsidR="00C65B9C" w:rsidRPr="00C65B9C" w:rsidRDefault="00C65B9C" w:rsidP="00C65B9C">
      <w:pPr>
        <w:numPr>
          <w:ilvl w:val="0"/>
          <w:numId w:val="3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Количество общественных инспекторов по охране труда, </w:t>
      </w:r>
      <w:proofErr w:type="gramStart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прошедших  обучение</w:t>
      </w:r>
      <w:proofErr w:type="gramEnd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.</w:t>
      </w:r>
    </w:p>
    <w:p w:rsidR="00C65B9C" w:rsidRPr="00C65B9C" w:rsidRDefault="00C65B9C" w:rsidP="00C65B9C">
      <w:pPr>
        <w:numPr>
          <w:ilvl w:val="0"/>
          <w:numId w:val="3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Количество общественных инспекторов по охране труда, </w:t>
      </w:r>
      <w:proofErr w:type="gramStart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прошедших  обучение</w:t>
      </w:r>
      <w:proofErr w:type="gramEnd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в отчетном году.</w:t>
      </w:r>
    </w:p>
    <w:p w:rsidR="00C65B9C" w:rsidRPr="00C65B9C" w:rsidRDefault="00C65B9C" w:rsidP="00C65B9C">
      <w:pPr>
        <w:numPr>
          <w:ilvl w:val="0"/>
          <w:numId w:val="3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Количество выявленных общественными инспекторами нарушений требований охраны труда при осуществлении общественного </w:t>
      </w:r>
      <w:proofErr w:type="gramStart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контроля  за</w:t>
      </w:r>
      <w:proofErr w:type="gramEnd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соблюдением законодательства об охране труда и зафиксированных в рекомендациях, журналах ежедневного и ежемесячного периодического контроля за соблюдением законодательства об охране труда, электронных  журналах,  справках, актах, протоколах и др.</w:t>
      </w:r>
    </w:p>
    <w:p w:rsidR="00C65B9C" w:rsidRPr="00C65B9C" w:rsidRDefault="00C65B9C" w:rsidP="00C65B9C">
      <w:pPr>
        <w:numPr>
          <w:ilvl w:val="0"/>
          <w:numId w:val="3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Количество оформленных общественными инспекторами рекомендаций по устранению нарушений требований охраны труда.</w:t>
      </w:r>
    </w:p>
    <w:p w:rsidR="00C65B9C" w:rsidRPr="00C65B9C" w:rsidRDefault="00C65B9C" w:rsidP="00C65B9C">
      <w:pPr>
        <w:numPr>
          <w:ilvl w:val="0"/>
          <w:numId w:val="3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Количество рассмотренных вопросов по охране труда на </w:t>
      </w:r>
      <w:proofErr w:type="gramStart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заседаниях  профсоюзного</w:t>
      </w:r>
      <w:proofErr w:type="gramEnd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комитета.</w:t>
      </w:r>
    </w:p>
    <w:p w:rsidR="00C65B9C" w:rsidRPr="00C65B9C" w:rsidRDefault="00C65B9C" w:rsidP="00C65B9C">
      <w:pPr>
        <w:numPr>
          <w:ilvl w:val="0"/>
          <w:numId w:val="3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 Имеется ли в коллективном договоре норма о предоставлении свободного от работы времени для выполнения обязанностей общественного инспектора по охране труда.  </w:t>
      </w:r>
    </w:p>
    <w:p w:rsidR="00C65B9C" w:rsidRPr="00C65B9C" w:rsidRDefault="00C65B9C" w:rsidP="00C65B9C">
      <w:pPr>
        <w:numPr>
          <w:ilvl w:val="0"/>
          <w:numId w:val="3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Имеется ли в коллективном договоре норма о поощрении общественных инспекторов по охране труда за счет средств профсоюзной организации.</w:t>
      </w:r>
    </w:p>
    <w:p w:rsidR="00C65B9C" w:rsidRPr="00C65B9C" w:rsidRDefault="00C65B9C" w:rsidP="00C65B9C">
      <w:pPr>
        <w:numPr>
          <w:ilvl w:val="0"/>
          <w:numId w:val="3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Имеется ли в коллективном договоре норма о поощрении общественных инспекторов по охране труда за счет средств нанимателя.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Председатель профсоюзного комитета         ___________________________ 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                                                                (подпись) (инициалы, фамилия)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____________</w:t>
      </w:r>
    </w:p>
    <w:p w:rsidR="00C65B9C" w:rsidRPr="00C65B9C" w:rsidRDefault="00C65B9C" w:rsidP="00C65B9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*Прилагается пояснительная записка о проделанной </w:t>
      </w:r>
      <w:proofErr w:type="gramStart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профсоюзным  комитетом</w:t>
      </w:r>
      <w:proofErr w:type="gramEnd"/>
      <w:r w:rsidRPr="00C65B9C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работе по охране труда.</w:t>
      </w:r>
    </w:p>
    <w:p w:rsidR="00B2202F" w:rsidRDefault="00B2202F"/>
    <w:sectPr w:rsidR="00B2202F" w:rsidSect="00C65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GothicDemiCmpC">
    <w:altName w:val="Times New Roman"/>
    <w:panose1 w:val="00000000000000000000"/>
    <w:charset w:val="00"/>
    <w:family w:val="roman"/>
    <w:notTrueType/>
    <w:pitch w:val="default"/>
  </w:font>
  <w:font w:name="FranklinGothicBookCond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F43"/>
    <w:multiLevelType w:val="multilevel"/>
    <w:tmpl w:val="FF6E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5135C"/>
    <w:multiLevelType w:val="multilevel"/>
    <w:tmpl w:val="EC88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8439E"/>
    <w:multiLevelType w:val="multilevel"/>
    <w:tmpl w:val="72B87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2F"/>
    <w:rsid w:val="00B2202F"/>
    <w:rsid w:val="00C6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3B38"/>
  <w15:chartTrackingRefBased/>
  <w15:docId w15:val="{F0591D81-FAE1-4269-977F-6419E608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5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5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5B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5B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5B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5B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6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5B9C"/>
    <w:rPr>
      <w:i/>
      <w:iCs/>
    </w:rPr>
  </w:style>
  <w:style w:type="character" w:styleId="a5">
    <w:name w:val="Hyperlink"/>
    <w:basedOn w:val="a0"/>
    <w:uiPriority w:val="99"/>
    <w:semiHidden/>
    <w:unhideWhenUsed/>
    <w:rsid w:val="00C65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9F82C757F0C8AAFF274C419679647925DB948E6461CC29D33A25D3FAA164DD999597733A56450F6157035931o0T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9F82C757F0C8AAFF274C419679647925DB948E6461C92DD13526D3FAA164DD999597733A56450F6157035A35o0T9J" TargetMode="External"/><Relationship Id="rId5" Type="http://schemas.openxmlformats.org/officeDocument/2006/relationships/hyperlink" Target="consultantplus://offline/ref=849F82C757F0C8AAFF274C419679647925DB948E6467C52ED63F288EF0A93DD19B92982C2D510C0360570358o3T5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2414</Words>
  <Characters>13765</Characters>
  <Application>Microsoft Office Word</Application>
  <DocSecurity>0</DocSecurity>
  <Lines>114</Lines>
  <Paragraphs>32</Paragraphs>
  <ScaleCrop>false</ScaleCrop>
  <Company/>
  <LinksUpToDate>false</LinksUpToDate>
  <CharactersWithSpaces>16147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2018-03-26T08:29:00Z</dcterms:created>
  <dcterms:modified xsi:type="dcterms:W3CDTF">2018-03-26T08:35:00Z</dcterms:modified>
</cp:coreProperties>
</file>